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w:t>
      </w:r>
      <w:r>
        <w:rPr>
          <w:rFonts w:hint="eastAsia" w:ascii="方正小标宋_GBK" w:hAnsi="方正小标宋_GBK" w:eastAsia="方正小标宋_GBK" w:cs="方正小标宋_GBK"/>
          <w:bCs/>
          <w:sz w:val="44"/>
          <w:szCs w:val="44"/>
          <w:lang w:val="en-US" w:eastAsia="zh-CN"/>
        </w:rPr>
        <w:t>市</w:t>
      </w:r>
      <w:r>
        <w:rPr>
          <w:rFonts w:hint="eastAsia" w:ascii="方正小标宋_GBK" w:hAnsi="方正小标宋_GBK" w:eastAsia="方正小标宋_GBK" w:cs="方正小标宋_GBK"/>
          <w:bCs/>
          <w:sz w:val="44"/>
          <w:szCs w:val="44"/>
        </w:rPr>
        <w:t>第七届大学生艺术展演活动</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舞蹈项目（流行舞专场）实施方案</w:t>
      </w:r>
    </w:p>
    <w:p>
      <w:pPr>
        <w:widowControl/>
        <w:spacing w:line="600" w:lineRule="exact"/>
        <w:ind w:firstLine="640" w:firstLineChars="200"/>
        <w:rPr>
          <w:rFonts w:hint="default" w:ascii="Times New Roman" w:hAnsi="Times New Roman" w:eastAsia="方正仿宋_GBK" w:cs="Times New Roman"/>
          <w:color w:val="000000"/>
          <w:sz w:val="32"/>
          <w:szCs w:val="32"/>
        </w:rPr>
      </w:pPr>
    </w:p>
    <w:p>
      <w:pPr>
        <w:widowControl/>
        <w:spacing w:line="600" w:lineRule="exact"/>
        <w:ind w:firstLine="640" w:firstLineChars="200"/>
        <w:rPr>
          <w:rFonts w:hint="default" w:ascii="Times New Roman" w:hAnsi="Times New Roman" w:eastAsia="方正仿宋_GBK" w:cs="Times New Roman"/>
          <w:bCs/>
          <w:color w:val="000000"/>
          <w:kern w:val="0"/>
          <w:sz w:val="32"/>
          <w:szCs w:val="32"/>
        </w:rPr>
      </w:pPr>
      <w:r>
        <w:rPr>
          <w:rFonts w:hint="default" w:ascii="Times New Roman" w:hAnsi="Times New Roman" w:eastAsia="方正仿宋_GBK" w:cs="Times New Roman"/>
          <w:color w:val="000000"/>
          <w:sz w:val="32"/>
          <w:szCs w:val="32"/>
        </w:rPr>
        <w:t>根据《</w:t>
      </w:r>
      <w:r>
        <w:rPr>
          <w:rFonts w:hint="default" w:ascii="Times New Roman" w:hAnsi="Times New Roman" w:eastAsia="方正仿宋_GBK" w:cs="Times New Roman"/>
          <w:bCs/>
          <w:color w:val="000000"/>
          <w:kern w:val="0"/>
          <w:sz w:val="32"/>
          <w:szCs w:val="32"/>
        </w:rPr>
        <w:t>重庆市教育委员会关于印发重庆市第七届大学生艺术展演活动实施方案的通知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bCs/>
          <w:color w:val="000000"/>
          <w:kern w:val="0"/>
          <w:sz w:val="32"/>
          <w:szCs w:val="32"/>
        </w:rPr>
        <w:t>（</w:t>
      </w:r>
      <w:r>
        <w:rPr>
          <w:rFonts w:hint="default" w:ascii="Times New Roman" w:hAnsi="Times New Roman" w:eastAsia="方正仿宋_GBK" w:cs="Times New Roman"/>
          <w:color w:val="000000"/>
          <w:sz w:val="32"/>
          <w:szCs w:val="32"/>
        </w:rPr>
        <w:t>渝教体卫艺发〔2023〕11号）要求</w:t>
      </w:r>
      <w:r>
        <w:rPr>
          <w:rFonts w:hint="default" w:ascii="Times New Roman" w:hAnsi="Times New Roman" w:eastAsia="方正仿宋_GBK" w:cs="Times New Roman"/>
          <w:bCs/>
          <w:kern w:val="0"/>
          <w:sz w:val="32"/>
          <w:szCs w:val="32"/>
        </w:rPr>
        <w:t>，</w:t>
      </w:r>
      <w:r>
        <w:rPr>
          <w:rFonts w:hint="default" w:ascii="Times New Roman" w:hAnsi="Times New Roman" w:eastAsia="方正仿宋_GBK" w:cs="Times New Roman"/>
          <w:bCs/>
          <w:color w:val="000000"/>
          <w:kern w:val="0"/>
          <w:sz w:val="32"/>
          <w:szCs w:val="32"/>
        </w:rPr>
        <w:t>制定大学生艺术展演活动舞蹈项目（流行舞专场）项目实施方案。</w:t>
      </w:r>
    </w:p>
    <w:p>
      <w:pPr>
        <w:spacing w:line="600" w:lineRule="exact"/>
        <w:ind w:firstLine="640" w:firstLineChars="200"/>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、活动主题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厚植家国情怀，涵养进取品格</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题，展现当代大学生与时代同向，与祖国同行，胸怀家国，奋力筑梦的价值追求；展现当代大学生有理想、敢担当、能吃苦、肯奋斗的精神状态；展现当代大学生心灵美、形象美、行为美、语言美的崇高审美追求和高尚人格修养。</w:t>
      </w:r>
    </w:p>
    <w:p>
      <w:pPr>
        <w:spacing w:line="600" w:lineRule="exact"/>
        <w:ind w:firstLine="640" w:firstLineChars="200"/>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rPr>
        <w:t>、</w:t>
      </w:r>
      <w:r>
        <w:rPr>
          <w:rFonts w:hint="eastAsia" w:ascii="Times New Roman" w:hAnsi="Times New Roman" w:eastAsia="方正黑体_GBK" w:cs="Times New Roman"/>
          <w:sz w:val="32"/>
          <w:szCs w:val="32"/>
          <w:lang w:val="en-US" w:eastAsia="zh-CN"/>
        </w:rPr>
        <w:t>参赛</w:t>
      </w:r>
      <w:r>
        <w:rPr>
          <w:rFonts w:hint="default" w:ascii="Times New Roman" w:hAnsi="Times New Roman" w:eastAsia="方正黑体_GBK" w:cs="Times New Roman"/>
          <w:sz w:val="32"/>
          <w:szCs w:val="32"/>
        </w:rPr>
        <w:t>对象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参赛对象为</w:t>
      </w:r>
      <w:r>
        <w:rPr>
          <w:rFonts w:hint="eastAsia" w:ascii="Times New Roman" w:hAnsi="Times New Roman" w:eastAsia="方正仿宋_GBK" w:cs="Times New Roman"/>
          <w:color w:val="000000"/>
          <w:sz w:val="32"/>
          <w:szCs w:val="32"/>
          <w:lang w:val="en-US" w:eastAsia="zh-CN"/>
        </w:rPr>
        <w:t>全校</w:t>
      </w:r>
      <w:r>
        <w:rPr>
          <w:rFonts w:hint="default" w:ascii="Times New Roman" w:hAnsi="Times New Roman" w:eastAsia="方正仿宋_GBK" w:cs="Times New Roman"/>
          <w:color w:val="000000"/>
          <w:sz w:val="32"/>
          <w:szCs w:val="32"/>
        </w:rPr>
        <w:t>全日制在读专科生</w:t>
      </w:r>
      <w:r>
        <w:rPr>
          <w:rFonts w:hint="default" w:ascii="Times New Roman" w:hAnsi="Times New Roman" w:eastAsia="方正仿宋_GBK" w:cs="Times New Roman"/>
          <w:color w:val="000000"/>
          <w:spacing w:val="-4"/>
          <w:kern w:val="0"/>
          <w:sz w:val="32"/>
          <w:szCs w:val="32"/>
          <w:lang w:val="en-US" w:eastAsia="zh-CN" w:bidi="ar-SA"/>
        </w:rPr>
        <w:t>。</w:t>
      </w:r>
    </w:p>
    <w:p>
      <w:pPr>
        <w:spacing w:line="600" w:lineRule="exact"/>
        <w:ind w:firstLine="640" w:firstLineChars="200"/>
        <w:rPr>
          <w:rFonts w:hint="default" w:ascii="Times New Roman" w:hAnsi="Times New Roman" w:eastAsia="方正楷体_GBK" w:cs="Times New Roman"/>
          <w:b/>
          <w:bCs/>
          <w:sz w:val="32"/>
          <w:szCs w:val="32"/>
        </w:rPr>
      </w:pPr>
      <w:r>
        <w:rPr>
          <w:rFonts w:hint="eastAsia"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、表演形式和要求</w:t>
      </w:r>
    </w:p>
    <w:p>
      <w:pPr>
        <w:spacing w:line="600" w:lineRule="exact"/>
        <w:ind w:firstLine="640" w:firstLineChars="200"/>
        <w:rPr>
          <w:rFonts w:hint="default" w:ascii="Times New Roman" w:hAnsi="Times New Roman" w:eastAsia="方正楷体_GBK" w:cs="Times New Roman"/>
          <w:b/>
          <w:bCs/>
          <w:sz w:val="32"/>
          <w:szCs w:val="32"/>
        </w:rPr>
      </w:pPr>
      <w:r>
        <w:rPr>
          <w:rFonts w:hint="default" w:ascii="Times New Roman" w:hAnsi="Times New Roman" w:eastAsia="方正仿宋_GBK" w:cs="Times New Roman"/>
          <w:sz w:val="32"/>
          <w:szCs w:val="32"/>
        </w:rPr>
        <w:t>（一）适合舞台表演的集体项目齐舞的方式进行展演，齐舞节目的人数不超过20人，不少于6人，演出时间不超过5分钟。</w:t>
      </w:r>
    </w:p>
    <w:p>
      <w:pPr>
        <w:spacing w:line="60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（二）以街舞、爵士舞等为主要表现形式。</w:t>
      </w:r>
    </w:p>
    <w:p>
      <w:pPr>
        <w:widowControl/>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三</w:t>
      </w:r>
      <w:r>
        <w:rPr>
          <w:rFonts w:hint="default" w:ascii="Times New Roman" w:hAnsi="Times New Roman" w:eastAsia="方正仿宋_GBK" w:cs="Times New Roman"/>
          <w:kern w:val="0"/>
          <w:sz w:val="32"/>
          <w:szCs w:val="32"/>
        </w:rPr>
        <w:t>）舞蹈作品中严禁出现任何暴力、情色、反动等违反国家法律法规的内容和表现形式。</w:t>
      </w:r>
    </w:p>
    <w:p>
      <w:pPr>
        <w:widowControl/>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四</w:t>
      </w:r>
      <w:r>
        <w:rPr>
          <w:rFonts w:hint="default" w:ascii="Times New Roman" w:hAnsi="Times New Roman" w:eastAsia="方正仿宋_GBK" w:cs="Times New Roman"/>
          <w:kern w:val="0"/>
          <w:sz w:val="32"/>
          <w:szCs w:val="32"/>
        </w:rPr>
        <w:t>）表演者身着不含政治、宗教、血腥等文字和图案以及过分暴露的服装。</w:t>
      </w:r>
    </w:p>
    <w:p>
      <w:pPr>
        <w:spacing w:line="600" w:lineRule="exact"/>
        <w:ind w:firstLine="640" w:firstLineChars="200"/>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活动安排</w:t>
      </w:r>
    </w:p>
    <w:p>
      <w:pPr>
        <w:spacing w:line="600" w:lineRule="exact"/>
        <w:ind w:firstLine="640" w:firstLineChars="200"/>
        <w:rPr>
          <w:rFonts w:hint="eastAsia" w:ascii="Times New Roman" w:hAnsi="Times New Roman" w:eastAsia="方正仿宋_GBK" w:cs="Times New Roman"/>
          <w:color w:val="000000"/>
          <w:spacing w:val="-4"/>
          <w:kern w:val="0"/>
          <w:sz w:val="32"/>
          <w:szCs w:val="32"/>
          <w:lang w:val="en-US" w:eastAsia="zh-CN" w:bidi="ar-SA"/>
        </w:rPr>
      </w:pPr>
      <w:r>
        <w:rPr>
          <w:rFonts w:hint="default"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rPr>
        <w:t>日</w:t>
      </w:r>
      <w:r>
        <w:rPr>
          <w:rFonts w:hint="eastAsia" w:eastAsia="方正仿宋_GBK" w:cs="Times New Roman"/>
          <w:color w:val="auto"/>
          <w:sz w:val="32"/>
          <w:szCs w:val="32"/>
          <w:highlight w:val="none"/>
          <w:lang w:val="en-US" w:eastAsia="zh-CN"/>
        </w:rPr>
        <w:t>前</w:t>
      </w:r>
      <w:r>
        <w:rPr>
          <w:rFonts w:hint="default" w:ascii="Times New Roman" w:hAnsi="Times New Roman" w:eastAsia="方正仿宋_GBK" w:cs="Times New Roman"/>
          <w:color w:val="auto"/>
          <w:sz w:val="32"/>
          <w:szCs w:val="32"/>
          <w:highlight w:val="none"/>
        </w:rPr>
        <w:t>报送参评作品。</w:t>
      </w:r>
      <w:r>
        <w:rPr>
          <w:rFonts w:hint="eastAsia" w:ascii="Times New Roman" w:hAnsi="Times New Roman" w:eastAsia="方正仿宋_GBK" w:cs="Times New Roman"/>
          <w:color w:val="000000"/>
          <w:spacing w:val="-4"/>
          <w:kern w:val="0"/>
          <w:sz w:val="32"/>
          <w:szCs w:val="32"/>
          <w:lang w:val="en-US" w:eastAsia="zh-CN" w:bidi="ar-SA"/>
        </w:rPr>
        <w:t>经统一评选后，择优推报参选全市比赛。</w:t>
      </w:r>
    </w:p>
    <w:p>
      <w:pPr>
        <w:spacing w:line="600" w:lineRule="exact"/>
        <w:ind w:firstLine="640" w:firstLineChars="200"/>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rPr>
        <w:t>、报送要求</w:t>
      </w:r>
    </w:p>
    <w:p>
      <w:pPr>
        <w:pStyle w:val="4"/>
        <w:spacing w:line="600" w:lineRule="exact"/>
        <w:ind w:firstLine="640" w:firstLineChars="200"/>
        <w:jc w:val="both"/>
        <w:rPr>
          <w:rFonts w:hint="default" w:ascii="Times New Roman" w:hAnsi="Times New Roman" w:eastAsia="方正黑体_GBK" w:cs="Times New Roman"/>
          <w:color w:val="000000"/>
          <w:sz w:val="32"/>
          <w:szCs w:val="32"/>
        </w:rPr>
      </w:pPr>
      <w:r>
        <w:rPr>
          <w:rFonts w:hint="default" w:ascii="Times New Roman" w:hAnsi="Times New Roman" w:eastAsia="方正仿宋_GBK" w:cs="Times New Roman"/>
          <w:color w:val="000000"/>
          <w:sz w:val="32"/>
          <w:szCs w:val="32"/>
        </w:rPr>
        <w:t>（一）参赛视频采用U盘报送。视频编码格式为H.264，码率不限，封装格式为MP4或MOV（压缩带宽不低于10M，分辨率1920×1080），使用一个固定机位正面全景录制，声音和图像需同期录制，不得后期配音合成。每个节目视频以单独文件制作（文件大小不超过1G，不要多个文件合成）并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项目—组别—</w:t>
      </w:r>
      <w:r>
        <w:rPr>
          <w:rFonts w:hint="eastAsia" w:ascii="Times New Roman" w:hAnsi="Times New Roman" w:eastAsia="方正仿宋_GBK" w:cs="Times New Roman"/>
          <w:color w:val="000000"/>
          <w:sz w:val="32"/>
          <w:szCs w:val="32"/>
          <w:lang w:val="en-US" w:eastAsia="zh-CN"/>
        </w:rPr>
        <w:t>学院</w:t>
      </w:r>
      <w:r>
        <w:rPr>
          <w:rFonts w:hint="default" w:ascii="Times New Roman" w:hAnsi="Times New Roman" w:eastAsia="方正仿宋_GBK" w:cs="Times New Roman"/>
          <w:color w:val="000000"/>
          <w:sz w:val="32"/>
          <w:szCs w:val="32"/>
        </w:rPr>
        <w:t>名称—</w:t>
      </w:r>
      <w:r>
        <w:rPr>
          <w:rFonts w:hint="default" w:ascii="Times New Roman" w:hAnsi="Times New Roman" w:eastAsia="方正仿宋_GBK" w:cs="Times New Roman"/>
          <w:bCs/>
          <w:sz w:val="32"/>
          <w:szCs w:val="32"/>
        </w:rPr>
        <w:t>节目形式</w:t>
      </w:r>
      <w:r>
        <w:rPr>
          <w:rFonts w:hint="default" w:ascii="Times New Roman" w:hAnsi="Times New Roman" w:eastAsia="方正仿宋_GBK" w:cs="Times New Roman"/>
          <w:color w:val="000000"/>
          <w:sz w:val="32"/>
          <w:szCs w:val="32"/>
        </w:rPr>
        <w:t>—节目名称</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命名，播放内容中不得出现学校名称、指导教师及展演学生姓名等信息。</w:t>
      </w:r>
    </w:p>
    <w:p>
      <w:pPr>
        <w:widowControl/>
        <w:spacing w:line="600" w:lineRule="exact"/>
        <w:ind w:firstLine="640" w:firstLineChars="200"/>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（二）</w:t>
      </w:r>
      <w:r>
        <w:rPr>
          <w:rFonts w:hint="default" w:ascii="Times New Roman" w:hAnsi="Times New Roman" w:eastAsia="方正仿宋_GBK" w:cs="Times New Roman"/>
          <w:color w:val="000000" w:themeColor="text1"/>
          <w:kern w:val="0"/>
          <w:sz w:val="32"/>
          <w:szCs w:val="32"/>
          <w14:textFill>
            <w14:solidFill>
              <w14:schemeClr w14:val="tx1"/>
            </w14:solidFill>
          </w14:textFill>
        </w:rPr>
        <w:t>以学</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院</w:t>
      </w:r>
      <w:r>
        <w:rPr>
          <w:rFonts w:hint="default" w:ascii="Times New Roman" w:hAnsi="Times New Roman" w:eastAsia="方正仿宋_GBK" w:cs="Times New Roman"/>
          <w:color w:val="000000" w:themeColor="text1"/>
          <w:kern w:val="0"/>
          <w:sz w:val="32"/>
          <w:szCs w:val="32"/>
          <w14:textFill>
            <w14:solidFill>
              <w14:schemeClr w14:val="tx1"/>
            </w14:solidFill>
          </w14:textFill>
        </w:rPr>
        <w:t>为单位统一报送节目。请于</w:t>
      </w:r>
      <w:r>
        <w:rPr>
          <w:rFonts w:hint="eastAsia" w:ascii="Times New Roman" w:hAnsi="Times New Roman" w:eastAsia="方正仿宋_GBK" w:cs="Times New Roman"/>
          <w:color w:val="000000"/>
          <w:kern w:val="0"/>
          <w:sz w:val="32"/>
          <w:szCs w:val="32"/>
          <w:lang w:val="en-US" w:eastAsia="zh-CN"/>
        </w:rPr>
        <w:t>指定时间</w:t>
      </w:r>
      <w:r>
        <w:rPr>
          <w:rFonts w:hint="default" w:ascii="Times New Roman" w:hAnsi="Times New Roman" w:eastAsia="方正仿宋_GBK" w:cs="Times New Roman"/>
          <w:color w:val="000000"/>
          <w:kern w:val="0"/>
          <w:sz w:val="32"/>
          <w:szCs w:val="32"/>
        </w:rPr>
        <w:t>将节目视频和纸质报名表</w:t>
      </w:r>
      <w:r>
        <w:rPr>
          <w:rFonts w:hint="default" w:ascii="Times New Roman" w:hAnsi="Times New Roman" w:eastAsia="方正仿宋_GBK" w:cs="Times New Roman"/>
          <w:color w:val="000000"/>
          <w:kern w:val="0"/>
          <w:sz w:val="32"/>
          <w:szCs w:val="32"/>
          <w:highlight w:val="none"/>
        </w:rPr>
        <w:t>（附件1、2）</w:t>
      </w:r>
      <w:r>
        <w:rPr>
          <w:rFonts w:hint="eastAsia" w:ascii="Times New Roman" w:hAnsi="Times New Roman" w:eastAsia="方正仿宋_GBK" w:cs="Times New Roman"/>
          <w:color w:val="000000"/>
          <w:kern w:val="0"/>
          <w:sz w:val="32"/>
          <w:szCs w:val="32"/>
          <w:lang w:val="en-US" w:eastAsia="zh-CN"/>
        </w:rPr>
        <w:t>交</w:t>
      </w:r>
      <w:r>
        <w:rPr>
          <w:rFonts w:hint="default" w:ascii="Times New Roman" w:hAnsi="Times New Roman" w:eastAsia="方正仿宋_GBK" w:cs="Times New Roman"/>
          <w:color w:val="000000"/>
          <w:kern w:val="0"/>
          <w:sz w:val="32"/>
          <w:szCs w:val="32"/>
        </w:rPr>
        <w:t>至</w:t>
      </w:r>
      <w:r>
        <w:rPr>
          <w:rFonts w:hint="eastAsia" w:ascii="Times New Roman" w:hAnsi="Times New Roman" w:eastAsia="方正仿宋_GBK" w:cs="Times New Roman"/>
          <w:color w:val="000000"/>
          <w:kern w:val="0"/>
          <w:sz w:val="32"/>
          <w:szCs w:val="32"/>
          <w:lang w:val="en-US" w:eastAsia="zh-CN"/>
        </w:rPr>
        <w:t>校团委</w:t>
      </w:r>
      <w:r>
        <w:rPr>
          <w:rFonts w:hint="default" w:ascii="Times New Roman" w:hAnsi="Times New Roman" w:eastAsia="方正仿宋_GBK" w:cs="Times New Roman"/>
          <w:color w:val="000000"/>
          <w:kern w:val="0"/>
          <w:sz w:val="32"/>
          <w:szCs w:val="32"/>
        </w:rPr>
        <w:t>。同</w:t>
      </w:r>
      <w:bookmarkStart w:id="0" w:name="_GoBack"/>
      <w:bookmarkEnd w:id="0"/>
      <w:r>
        <w:rPr>
          <w:rFonts w:hint="default" w:ascii="Times New Roman" w:hAnsi="Times New Roman" w:eastAsia="方正仿宋_GBK" w:cs="Times New Roman"/>
          <w:color w:val="000000"/>
          <w:kern w:val="0"/>
          <w:sz w:val="32"/>
          <w:szCs w:val="32"/>
        </w:rPr>
        <w:t>时</w:t>
      </w:r>
      <w:r>
        <w:rPr>
          <w:rFonts w:hint="default" w:ascii="Times New Roman" w:hAnsi="Times New Roman" w:eastAsia="方正仿宋_GBK" w:cs="Times New Roman"/>
          <w:color w:val="000000" w:themeColor="text1"/>
          <w:kern w:val="0"/>
          <w:sz w:val="32"/>
          <w:szCs w:val="32"/>
          <w14:textFill>
            <w14:solidFill>
              <w14:schemeClr w14:val="tx1"/>
            </w14:solidFill>
          </w14:textFill>
        </w:rPr>
        <w:t>电子版（文件以</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学院</w:t>
      </w:r>
      <w:r>
        <w:rPr>
          <w:rFonts w:hint="default" w:ascii="Times New Roman" w:hAnsi="Times New Roman" w:eastAsia="方正仿宋_GBK" w:cs="Times New Roman"/>
          <w:color w:val="000000" w:themeColor="text1"/>
          <w:kern w:val="0"/>
          <w:sz w:val="32"/>
          <w:szCs w:val="32"/>
          <w14:textFill>
            <w14:solidFill>
              <w14:schemeClr w14:val="tx1"/>
            </w14:solidFill>
          </w14:textFill>
        </w:rPr>
        <w:t>名称—节目名称</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命名）发送至指定邮箱。</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（三）纸质材料需学</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院</w:t>
      </w:r>
      <w:r>
        <w:rPr>
          <w:rFonts w:hint="default" w:ascii="Times New Roman" w:hAnsi="Times New Roman" w:eastAsia="方正仿宋_GBK" w:cs="Times New Roman"/>
          <w:color w:val="000000" w:themeColor="text1"/>
          <w:sz w:val="32"/>
          <w:szCs w:val="32"/>
          <w14:textFill>
            <w14:solidFill>
              <w14:schemeClr w14:val="tx1"/>
            </w14:solidFill>
          </w14:textFill>
        </w:rPr>
        <w:t>盖章推荐</w:t>
      </w:r>
      <w:r>
        <w:rPr>
          <w:rFonts w:hint="default" w:ascii="Times New Roman" w:hAnsi="Times New Roman" w:eastAsia="方正仿宋_GBK" w:cs="Times New Roman"/>
          <w:color w:val="000000"/>
          <w:sz w:val="32"/>
          <w:szCs w:val="32"/>
        </w:rPr>
        <w:t>，各</w:t>
      </w:r>
      <w:r>
        <w:rPr>
          <w:rFonts w:hint="eastAsia" w:ascii="Times New Roman" w:hAnsi="Times New Roman" w:eastAsia="方正仿宋_GBK" w:cs="Times New Roman"/>
          <w:color w:val="000000"/>
          <w:sz w:val="32"/>
          <w:szCs w:val="32"/>
          <w:lang w:val="en-US" w:eastAsia="zh-CN"/>
        </w:rPr>
        <w:t>学院</w:t>
      </w:r>
      <w:r>
        <w:rPr>
          <w:rFonts w:hint="default" w:ascii="Times New Roman" w:hAnsi="Times New Roman" w:eastAsia="方正仿宋_GBK" w:cs="Times New Roman"/>
          <w:color w:val="000000"/>
          <w:sz w:val="32"/>
          <w:szCs w:val="32"/>
        </w:rPr>
        <w:t>需保证参赛人员信息准确。</w:t>
      </w:r>
    </w:p>
    <w:p>
      <w:pPr>
        <w:spacing w:line="600" w:lineRule="exact"/>
        <w:ind w:firstLine="640" w:firstLineChars="200"/>
        <w:rPr>
          <w:rFonts w:hint="default" w:ascii="Times New Roman" w:hAnsi="Times New Roman" w:eastAsia="方正仿宋_GBK" w:cs="Times New Roman"/>
          <w:color w:val="000000"/>
          <w:sz w:val="32"/>
          <w:szCs w:val="32"/>
        </w:rPr>
      </w:pPr>
    </w:p>
    <w:p>
      <w:pPr>
        <w:spacing w:line="600" w:lineRule="exact"/>
        <w:ind w:firstLine="640" w:firstLineChars="200"/>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报送地址：体育馆207团委办公室；</w:t>
      </w:r>
    </w:p>
    <w:p>
      <w:pPr>
        <w:spacing w:line="600" w:lineRule="exact"/>
        <w:ind w:firstLine="640" w:firstLineChars="200"/>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联系人及联系方式：</w:t>
      </w:r>
      <w:r>
        <w:rPr>
          <w:rFonts w:hint="eastAsia" w:ascii="Times New Roman" w:hAnsi="Times New Roman" w:eastAsia="方正仿宋_GBK" w:cs="Times New Roman"/>
          <w:color w:val="000000"/>
          <w:sz w:val="32"/>
          <w:szCs w:val="32"/>
          <w:lang w:val="en-US" w:eastAsia="zh-CN"/>
        </w:rPr>
        <w:t>胡雨婷，19115608158；</w:t>
      </w:r>
    </w:p>
    <w:p>
      <w:pPr>
        <w:spacing w:line="600" w:lineRule="exact"/>
        <w:ind w:firstLine="640" w:firstLineChars="200"/>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邮箱：</w:t>
      </w:r>
      <w:r>
        <w:rPr>
          <w:rFonts w:hint="default" w:ascii="Times New Roman" w:hAnsi="Times New Roman" w:eastAsia="方正仿宋_GBK" w:cs="Times New Roman"/>
          <w:color w:val="000000"/>
          <w:sz w:val="32"/>
          <w:szCs w:val="32"/>
        </w:rPr>
        <w:t>857524816@qq.com。</w:t>
      </w:r>
    </w:p>
    <w:p>
      <w:pPr>
        <w:spacing w:line="600" w:lineRule="exact"/>
        <w:ind w:firstLine="640" w:firstLineChars="200"/>
        <w:rPr>
          <w:rFonts w:hint="default" w:ascii="Times New Roman" w:hAnsi="Times New Roman" w:eastAsia="方正仿宋_GBK" w:cs="Times New Roman"/>
          <w:color w:val="000000"/>
          <w:sz w:val="32"/>
          <w:szCs w:val="32"/>
        </w:rPr>
      </w:pPr>
    </w:p>
    <w:p>
      <w:pPr>
        <w:pStyle w:val="4"/>
        <w:spacing w:line="600" w:lineRule="exact"/>
        <w:ind w:left="1591" w:leftChars="304" w:hanging="953" w:hangingChars="298"/>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附件：1.重庆</w:t>
      </w:r>
      <w:r>
        <w:rPr>
          <w:rFonts w:hint="eastAsia" w:ascii="Times New Roman" w:hAnsi="Times New Roman" w:eastAsia="方正仿宋_GBK" w:cs="Times New Roman"/>
          <w:bCs/>
          <w:sz w:val="32"/>
          <w:szCs w:val="32"/>
          <w:lang w:val="en-US" w:eastAsia="zh-CN"/>
        </w:rPr>
        <w:t>市</w:t>
      </w:r>
      <w:r>
        <w:rPr>
          <w:rFonts w:hint="default" w:ascii="Times New Roman" w:hAnsi="Times New Roman" w:eastAsia="方正仿宋_GBK" w:cs="Times New Roman"/>
          <w:bCs/>
          <w:sz w:val="32"/>
          <w:szCs w:val="32"/>
        </w:rPr>
        <w:t>第七届大学生艺术展演活动舞蹈项目（流行舞专场）报名表</w:t>
      </w:r>
    </w:p>
    <w:p>
      <w:pPr>
        <w:pStyle w:val="4"/>
        <w:spacing w:line="600" w:lineRule="exact"/>
        <w:ind w:left="1596" w:leftChars="760" w:firstLine="3" w:firstLineChars="1"/>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2.重庆</w:t>
      </w:r>
      <w:r>
        <w:rPr>
          <w:rFonts w:hint="eastAsia" w:ascii="Times New Roman" w:hAnsi="Times New Roman" w:eastAsia="方正仿宋_GBK" w:cs="Times New Roman"/>
          <w:bCs/>
          <w:kern w:val="0"/>
          <w:sz w:val="32"/>
          <w:szCs w:val="32"/>
          <w:lang w:val="en-US" w:eastAsia="zh-CN"/>
        </w:rPr>
        <w:t>市</w:t>
      </w:r>
      <w:r>
        <w:rPr>
          <w:rFonts w:hint="default" w:ascii="Times New Roman" w:hAnsi="Times New Roman" w:eastAsia="方正仿宋_GBK" w:cs="Times New Roman"/>
          <w:bCs/>
          <w:kern w:val="0"/>
          <w:sz w:val="32"/>
          <w:szCs w:val="32"/>
        </w:rPr>
        <w:t>第七届大学生艺术展演活动</w:t>
      </w:r>
      <w:r>
        <w:rPr>
          <w:rFonts w:hint="default" w:ascii="Times New Roman" w:hAnsi="Times New Roman" w:eastAsia="方正仿宋_GBK" w:cs="Times New Roman"/>
          <w:bCs/>
          <w:sz w:val="32"/>
          <w:szCs w:val="32"/>
        </w:rPr>
        <w:t>舞蹈项目（流行舞专场）</w:t>
      </w:r>
      <w:r>
        <w:rPr>
          <w:rFonts w:hint="default" w:ascii="Times New Roman" w:hAnsi="Times New Roman" w:eastAsia="方正仿宋_GBK" w:cs="Times New Roman"/>
          <w:bCs/>
          <w:kern w:val="0"/>
          <w:sz w:val="32"/>
          <w:szCs w:val="32"/>
        </w:rPr>
        <w:t>演员信息表</w:t>
      </w:r>
    </w:p>
    <w:p>
      <w:pPr>
        <w:spacing w:line="600" w:lineRule="exact"/>
        <w:ind w:left="1275" w:leftChars="533" w:hanging="156" w:hangingChars="49"/>
        <w:rPr>
          <w:rFonts w:hint="default" w:ascii="Times New Roman" w:hAnsi="Times New Roman" w:eastAsia="方正仿宋_GBK" w:cs="Times New Roman"/>
          <w:bCs/>
          <w:kern w:val="0"/>
          <w:sz w:val="32"/>
          <w:szCs w:val="32"/>
        </w:rPr>
      </w:pPr>
    </w:p>
    <w:p>
      <w:pPr>
        <w:spacing w:line="600" w:lineRule="exact"/>
        <w:ind w:left="1275" w:leftChars="533" w:hanging="156" w:hangingChars="49"/>
        <w:rPr>
          <w:rFonts w:hint="default" w:ascii="Times New Roman" w:hAnsi="Times New Roman" w:eastAsia="方正仿宋_GBK" w:cs="Times New Roman"/>
          <w:bCs/>
          <w:kern w:val="0"/>
          <w:sz w:val="32"/>
          <w:szCs w:val="32"/>
        </w:rPr>
      </w:pPr>
    </w:p>
    <w:p>
      <w:pPr>
        <w:widowControl/>
        <w:spacing w:line="600" w:lineRule="exact"/>
        <w:jc w:val="righ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共青团重庆工业职业技术学院委员会</w:t>
      </w:r>
    </w:p>
    <w:p>
      <w:pPr>
        <w:widowControl/>
        <w:spacing w:line="600" w:lineRule="exact"/>
        <w:jc w:val="center"/>
        <w:rPr>
          <w:rFonts w:hint="default" w:ascii="Times New Roman" w:hAnsi="Times New Roman" w:eastAsia="方正仿宋_GBK" w:cs="Times New Roman"/>
          <w:color w:val="FF0000"/>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27日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default" w:ascii="Times New Roman" w:hAnsi="Times New Roman" w:eastAsia="方正仿宋_GBK" w:cs="Times New Roman"/>
          <w:bCs/>
          <w:kern w:val="0"/>
          <w:sz w:val="32"/>
          <w:szCs w:val="32"/>
        </w:rPr>
        <w:sectPr>
          <w:headerReference r:id="rId3" w:type="default"/>
          <w:footerReference r:id="rId4" w:type="default"/>
          <w:pgSz w:w="11906" w:h="16838"/>
          <w:pgMar w:top="1985" w:right="1446" w:bottom="1644" w:left="1446" w:header="851" w:footer="1247" w:gutter="0"/>
          <w:pgNumType w:fmt="numberInDash"/>
          <w:cols w:space="0" w:num="1"/>
          <w:docGrid w:linePitch="600" w:charSpace="22922"/>
        </w:sectPr>
      </w:pPr>
    </w:p>
    <w:p>
      <w:pPr>
        <w:spacing w:line="360" w:lineRule="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附件1</w:t>
      </w:r>
    </w:p>
    <w:p>
      <w:pPr>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w:t>
      </w:r>
      <w:r>
        <w:rPr>
          <w:rFonts w:hint="eastAsia" w:ascii="Times New Roman" w:hAnsi="Times New Roman" w:eastAsia="方正小标宋_GBK" w:cs="Times New Roman"/>
          <w:bCs/>
          <w:sz w:val="44"/>
          <w:szCs w:val="44"/>
          <w:lang w:val="en-US" w:eastAsia="zh-CN"/>
        </w:rPr>
        <w:t>市</w:t>
      </w:r>
      <w:r>
        <w:rPr>
          <w:rFonts w:hint="default" w:ascii="Times New Roman" w:hAnsi="Times New Roman" w:eastAsia="方正小标宋_GBK" w:cs="Times New Roman"/>
          <w:bCs/>
          <w:sz w:val="44"/>
          <w:szCs w:val="44"/>
        </w:rPr>
        <w:t>第七届大学生艺术展演活动</w:t>
      </w:r>
    </w:p>
    <w:p>
      <w:pPr>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舞蹈项目（流行舞专场）报名表</w:t>
      </w:r>
    </w:p>
    <w:p>
      <w:pPr>
        <w:spacing w:line="600" w:lineRule="exact"/>
        <w:jc w:val="center"/>
        <w:rPr>
          <w:rFonts w:hint="default" w:ascii="Times New Roman" w:hAnsi="Times New Roman" w:eastAsia="方正小标宋_GBK" w:cs="Times New Roman"/>
          <w:bCs/>
          <w:sz w:val="44"/>
          <w:szCs w:val="44"/>
        </w:rPr>
      </w:pPr>
    </w:p>
    <w:p>
      <w:pPr>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w:t>
      </w:r>
      <w:r>
        <w:rPr>
          <w:rFonts w:hint="eastAsia" w:ascii="Times New Roman" w:hAnsi="Times New Roman" w:eastAsia="仿宋_GB2312" w:cs="Times New Roman"/>
          <w:sz w:val="28"/>
          <w:szCs w:val="28"/>
          <w:lang w:val="en-US" w:eastAsia="zh-CN"/>
        </w:rPr>
        <w:t>院名</w:t>
      </w:r>
      <w:r>
        <w:rPr>
          <w:rFonts w:hint="default" w:ascii="Times New Roman" w:hAnsi="Times New Roman" w:eastAsia="仿宋_GB2312" w:cs="Times New Roman"/>
          <w:sz w:val="28"/>
          <w:szCs w:val="28"/>
        </w:rPr>
        <w:t>称（盖章）：                      年    月    日</w:t>
      </w:r>
    </w:p>
    <w:tbl>
      <w:tblPr>
        <w:tblStyle w:val="6"/>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133"/>
        <w:gridCol w:w="866"/>
        <w:gridCol w:w="1115"/>
        <w:gridCol w:w="1225"/>
        <w:gridCol w:w="1367"/>
        <w:gridCol w:w="1186"/>
        <w:gridCol w:w="1134"/>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22"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序号</w:t>
            </w:r>
          </w:p>
        </w:tc>
        <w:tc>
          <w:tcPr>
            <w:tcW w:w="1133"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节目名称</w:t>
            </w:r>
          </w:p>
        </w:tc>
        <w:tc>
          <w:tcPr>
            <w:tcW w:w="866"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舞种</w:t>
            </w:r>
          </w:p>
        </w:tc>
        <w:tc>
          <w:tcPr>
            <w:tcW w:w="1115"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演员人数</w:t>
            </w:r>
          </w:p>
        </w:tc>
        <w:tc>
          <w:tcPr>
            <w:tcW w:w="1225"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节目时长</w:t>
            </w:r>
          </w:p>
        </w:tc>
        <w:tc>
          <w:tcPr>
            <w:tcW w:w="1367"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指导教师</w:t>
            </w:r>
          </w:p>
          <w:p>
            <w:pPr>
              <w:jc w:val="center"/>
              <w:rPr>
                <w:rFonts w:hint="default" w:ascii="Times New Roman" w:hAnsi="Times New Roman" w:eastAsia="仿宋_GB2312" w:cs="Times New Roman"/>
              </w:rPr>
            </w:pPr>
            <w:r>
              <w:rPr>
                <w:rFonts w:hint="default" w:ascii="Times New Roman" w:hAnsi="Times New Roman" w:eastAsia="仿宋_GB2312" w:cs="Times New Roman"/>
              </w:rPr>
              <w:t>（不超过3人）</w:t>
            </w:r>
          </w:p>
        </w:tc>
        <w:tc>
          <w:tcPr>
            <w:tcW w:w="1186"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领队教师</w:t>
            </w:r>
          </w:p>
        </w:tc>
        <w:tc>
          <w:tcPr>
            <w:tcW w:w="1134"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联系电话</w:t>
            </w:r>
          </w:p>
        </w:tc>
        <w:tc>
          <w:tcPr>
            <w:tcW w:w="763" w:type="dxa"/>
            <w:tcBorders>
              <w:top w:val="single" w:color="auto" w:sz="6" w:space="0"/>
              <w:bottom w:val="single" w:color="auto" w:sz="6" w:space="0"/>
            </w:tcBorders>
            <w:vAlign w:val="center"/>
          </w:tcPr>
          <w:p>
            <w:pPr>
              <w:widowControl/>
              <w:jc w:val="center"/>
              <w:rPr>
                <w:rFonts w:hint="default" w:ascii="Times New Roman" w:hAnsi="Times New Roman" w:eastAsia="仿宋_GB2312" w:cs="Times New Roman"/>
              </w:rPr>
            </w:pPr>
            <w:r>
              <w:rPr>
                <w:rFonts w:hint="default" w:ascii="Times New Roman" w:hAnsi="Times New Roman" w:eastAsia="仿宋_GB2312" w:cs="Times New Roman"/>
              </w:rPr>
              <w:t>是否原创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22"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1</w:t>
            </w:r>
          </w:p>
        </w:tc>
        <w:tc>
          <w:tcPr>
            <w:tcW w:w="1133" w:type="dxa"/>
            <w:vAlign w:val="center"/>
          </w:tcPr>
          <w:p>
            <w:pPr>
              <w:jc w:val="center"/>
              <w:rPr>
                <w:rFonts w:hint="default" w:ascii="Times New Roman" w:hAnsi="Times New Roman" w:eastAsia="仿宋_GB2312" w:cs="Times New Roman"/>
              </w:rPr>
            </w:pPr>
          </w:p>
        </w:tc>
        <w:tc>
          <w:tcPr>
            <w:tcW w:w="866" w:type="dxa"/>
            <w:vAlign w:val="center"/>
          </w:tcPr>
          <w:p>
            <w:pPr>
              <w:jc w:val="center"/>
              <w:rPr>
                <w:rFonts w:hint="default" w:ascii="Times New Roman" w:hAnsi="Times New Roman" w:eastAsia="仿宋_GB2312" w:cs="Times New Roman"/>
              </w:rPr>
            </w:pPr>
          </w:p>
        </w:tc>
        <w:tc>
          <w:tcPr>
            <w:tcW w:w="1115" w:type="dxa"/>
            <w:vAlign w:val="center"/>
          </w:tcPr>
          <w:p>
            <w:pPr>
              <w:jc w:val="center"/>
              <w:rPr>
                <w:rFonts w:hint="default" w:ascii="Times New Roman" w:hAnsi="Times New Roman" w:eastAsia="仿宋_GB2312" w:cs="Times New Roman"/>
              </w:rPr>
            </w:pPr>
          </w:p>
        </w:tc>
        <w:tc>
          <w:tcPr>
            <w:tcW w:w="1225" w:type="dxa"/>
            <w:vAlign w:val="center"/>
          </w:tcPr>
          <w:p>
            <w:pPr>
              <w:jc w:val="center"/>
              <w:rPr>
                <w:rFonts w:hint="default" w:ascii="Times New Roman" w:hAnsi="Times New Roman" w:eastAsia="仿宋_GB2312" w:cs="Times New Roman"/>
              </w:rPr>
            </w:pPr>
          </w:p>
        </w:tc>
        <w:tc>
          <w:tcPr>
            <w:tcW w:w="1367" w:type="dxa"/>
            <w:vAlign w:val="center"/>
          </w:tcPr>
          <w:p>
            <w:pPr>
              <w:jc w:val="center"/>
              <w:rPr>
                <w:rFonts w:hint="default" w:ascii="Times New Roman" w:hAnsi="Times New Roman" w:eastAsia="仿宋_GB2312" w:cs="Times New Roman"/>
              </w:rPr>
            </w:pPr>
          </w:p>
        </w:tc>
        <w:tc>
          <w:tcPr>
            <w:tcW w:w="1186" w:type="dxa"/>
            <w:vAlign w:val="center"/>
          </w:tcPr>
          <w:p>
            <w:pPr>
              <w:jc w:val="center"/>
              <w:rPr>
                <w:rFonts w:hint="default" w:ascii="Times New Roman" w:hAnsi="Times New Roman" w:eastAsia="仿宋_GB2312" w:cs="Times New Roman"/>
              </w:rPr>
            </w:pPr>
          </w:p>
        </w:tc>
        <w:tc>
          <w:tcPr>
            <w:tcW w:w="1134" w:type="dxa"/>
            <w:vAlign w:val="center"/>
          </w:tcPr>
          <w:p>
            <w:pPr>
              <w:jc w:val="center"/>
              <w:rPr>
                <w:rFonts w:hint="default" w:ascii="Times New Roman" w:hAnsi="Times New Roman" w:eastAsia="仿宋_GB2312" w:cs="Times New Roman"/>
              </w:rPr>
            </w:pPr>
          </w:p>
        </w:tc>
        <w:tc>
          <w:tcPr>
            <w:tcW w:w="763" w:type="dxa"/>
            <w:tcBorders>
              <w:top w:val="single" w:color="auto" w:sz="6" w:space="0"/>
              <w:bottom w:val="single" w:color="auto" w:sz="6" w:space="0"/>
            </w:tcBorders>
            <w:vAlign w:val="center"/>
          </w:tcPr>
          <w:p>
            <w:pPr>
              <w:widowControl/>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22"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2</w:t>
            </w:r>
          </w:p>
        </w:tc>
        <w:tc>
          <w:tcPr>
            <w:tcW w:w="1133" w:type="dxa"/>
            <w:vAlign w:val="center"/>
          </w:tcPr>
          <w:p>
            <w:pPr>
              <w:jc w:val="center"/>
              <w:rPr>
                <w:rFonts w:hint="default" w:ascii="Times New Roman" w:hAnsi="Times New Roman" w:eastAsia="仿宋_GB2312" w:cs="Times New Roman"/>
              </w:rPr>
            </w:pPr>
          </w:p>
        </w:tc>
        <w:tc>
          <w:tcPr>
            <w:tcW w:w="866" w:type="dxa"/>
            <w:vAlign w:val="center"/>
          </w:tcPr>
          <w:p>
            <w:pPr>
              <w:jc w:val="center"/>
              <w:rPr>
                <w:rFonts w:hint="default" w:ascii="Times New Roman" w:hAnsi="Times New Roman" w:eastAsia="仿宋_GB2312" w:cs="Times New Roman"/>
              </w:rPr>
            </w:pPr>
          </w:p>
        </w:tc>
        <w:tc>
          <w:tcPr>
            <w:tcW w:w="1115" w:type="dxa"/>
            <w:vAlign w:val="center"/>
          </w:tcPr>
          <w:p>
            <w:pPr>
              <w:jc w:val="center"/>
              <w:rPr>
                <w:rFonts w:hint="default" w:ascii="Times New Roman" w:hAnsi="Times New Roman" w:eastAsia="仿宋_GB2312" w:cs="Times New Roman"/>
              </w:rPr>
            </w:pPr>
          </w:p>
        </w:tc>
        <w:tc>
          <w:tcPr>
            <w:tcW w:w="1225" w:type="dxa"/>
            <w:vAlign w:val="center"/>
          </w:tcPr>
          <w:p>
            <w:pPr>
              <w:jc w:val="center"/>
              <w:rPr>
                <w:rFonts w:hint="default" w:ascii="Times New Roman" w:hAnsi="Times New Roman" w:eastAsia="仿宋_GB2312" w:cs="Times New Roman"/>
              </w:rPr>
            </w:pPr>
          </w:p>
        </w:tc>
        <w:tc>
          <w:tcPr>
            <w:tcW w:w="1367" w:type="dxa"/>
            <w:vAlign w:val="center"/>
          </w:tcPr>
          <w:p>
            <w:pPr>
              <w:jc w:val="center"/>
              <w:rPr>
                <w:rFonts w:hint="default" w:ascii="Times New Roman" w:hAnsi="Times New Roman" w:eastAsia="仿宋_GB2312" w:cs="Times New Roman"/>
              </w:rPr>
            </w:pPr>
          </w:p>
        </w:tc>
        <w:tc>
          <w:tcPr>
            <w:tcW w:w="1186" w:type="dxa"/>
            <w:vAlign w:val="center"/>
          </w:tcPr>
          <w:p>
            <w:pPr>
              <w:jc w:val="center"/>
              <w:rPr>
                <w:rFonts w:hint="default" w:ascii="Times New Roman" w:hAnsi="Times New Roman" w:eastAsia="仿宋_GB2312" w:cs="Times New Roman"/>
              </w:rPr>
            </w:pPr>
          </w:p>
        </w:tc>
        <w:tc>
          <w:tcPr>
            <w:tcW w:w="1134" w:type="dxa"/>
            <w:vAlign w:val="center"/>
          </w:tcPr>
          <w:p>
            <w:pPr>
              <w:jc w:val="center"/>
              <w:rPr>
                <w:rFonts w:hint="default" w:ascii="Times New Roman" w:hAnsi="Times New Roman" w:eastAsia="仿宋_GB2312" w:cs="Times New Roman"/>
              </w:rPr>
            </w:pPr>
          </w:p>
        </w:tc>
        <w:tc>
          <w:tcPr>
            <w:tcW w:w="763" w:type="dxa"/>
            <w:tcBorders>
              <w:top w:val="single" w:color="auto" w:sz="6" w:space="0"/>
              <w:bottom w:val="single" w:color="auto" w:sz="6" w:space="0"/>
            </w:tcBorders>
            <w:vAlign w:val="center"/>
          </w:tcPr>
          <w:p>
            <w:pPr>
              <w:widowControl/>
              <w:jc w:val="center"/>
              <w:rPr>
                <w:rFonts w:hint="default" w:ascii="Times New Roman" w:hAnsi="Times New Roman" w:eastAsia="仿宋_GB2312" w:cs="Times New Roman"/>
              </w:rPr>
            </w:pPr>
          </w:p>
        </w:tc>
      </w:tr>
    </w:tbl>
    <w:p>
      <w:pPr>
        <w:spacing w:line="600" w:lineRule="exact"/>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sz w:val="24"/>
        </w:rPr>
        <w:t>注：此表于2023年10月</w:t>
      </w:r>
      <w:r>
        <w:rPr>
          <w:rFonts w:hint="eastAsia" w:ascii="Times New Roman" w:hAnsi="Times New Roman" w:eastAsia="方正仿宋_GBK" w:cs="Times New Roman"/>
          <w:color w:val="000000"/>
          <w:sz w:val="24"/>
          <w:lang w:val="en-US" w:eastAsia="zh-CN"/>
        </w:rPr>
        <w:t>12</w:t>
      </w:r>
      <w:r>
        <w:rPr>
          <w:rFonts w:hint="default" w:ascii="Times New Roman" w:hAnsi="Times New Roman" w:eastAsia="方正仿宋_GBK" w:cs="Times New Roman"/>
          <w:color w:val="000000"/>
          <w:sz w:val="24"/>
        </w:rPr>
        <w:t>日前报送，联系人及联系方式：</w:t>
      </w:r>
      <w:r>
        <w:rPr>
          <w:rFonts w:hint="eastAsia" w:ascii="Times New Roman" w:hAnsi="Times New Roman" w:eastAsia="方正仿宋_GBK" w:cs="Times New Roman"/>
          <w:color w:val="000000"/>
          <w:sz w:val="24"/>
          <w:lang w:val="en-US" w:eastAsia="zh-CN"/>
        </w:rPr>
        <w:t>胡雨婷，19115608158，</w:t>
      </w:r>
      <w:r>
        <w:rPr>
          <w:rFonts w:hint="default" w:ascii="Times New Roman" w:hAnsi="Times New Roman" w:eastAsia="方正仿宋_GBK" w:cs="Times New Roman"/>
          <w:color w:val="000000" w:themeColor="text1"/>
          <w:sz w:val="24"/>
          <w14:textFill>
            <w14:solidFill>
              <w14:schemeClr w14:val="tx1"/>
            </w14:solidFill>
          </w14:textFill>
        </w:rPr>
        <w:t>857524816@qq.com。</w:t>
      </w:r>
    </w:p>
    <w:p>
      <w:pP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br w:type="page"/>
      </w:r>
    </w:p>
    <w:p>
      <w:pPr>
        <w:spacing w:line="600" w:lineRule="exact"/>
        <w:rPr>
          <w:rFonts w:hint="default" w:ascii="Times New Roman" w:hAnsi="Times New Roman" w:eastAsia="方正黑体_GBK" w:cs="Times New Roman"/>
          <w:bCs/>
          <w:sz w:val="44"/>
          <w:szCs w:val="44"/>
        </w:rPr>
      </w:pPr>
      <w:r>
        <w:rPr>
          <w:rFonts w:hint="default" w:ascii="Times New Roman" w:hAnsi="Times New Roman" w:eastAsia="方正黑体_GBK" w:cs="Times New Roman"/>
          <w:bCs/>
          <w:sz w:val="32"/>
          <w:szCs w:val="32"/>
        </w:rPr>
        <w:t>附件2</w:t>
      </w:r>
    </w:p>
    <w:p>
      <w:pPr>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w:t>
      </w:r>
      <w:r>
        <w:rPr>
          <w:rFonts w:hint="eastAsia" w:ascii="Times New Roman" w:hAnsi="Times New Roman" w:eastAsia="方正小标宋_GBK" w:cs="Times New Roman"/>
          <w:bCs/>
          <w:sz w:val="44"/>
          <w:szCs w:val="44"/>
          <w:lang w:val="en-US" w:eastAsia="zh-CN"/>
        </w:rPr>
        <w:t>市</w:t>
      </w:r>
      <w:r>
        <w:rPr>
          <w:rFonts w:hint="default" w:ascii="Times New Roman" w:hAnsi="Times New Roman" w:eastAsia="方正小标宋_GBK" w:cs="Times New Roman"/>
          <w:bCs/>
          <w:sz w:val="44"/>
          <w:szCs w:val="44"/>
        </w:rPr>
        <w:t>第七届大学生艺术展演活动舞蹈项目（流行舞专场）演员信息表</w:t>
      </w:r>
    </w:p>
    <w:p>
      <w:pPr>
        <w:spacing w:line="600" w:lineRule="exact"/>
        <w:jc w:val="center"/>
        <w:rPr>
          <w:rFonts w:hint="default" w:ascii="Times New Roman" w:hAnsi="Times New Roman" w:eastAsia="方正小标宋_GBK" w:cs="Times New Roman"/>
          <w:bCs/>
          <w:sz w:val="44"/>
          <w:szCs w:val="44"/>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参赛单位（盖章）              节目名称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年   月  日</w:t>
      </w:r>
    </w:p>
    <w:tbl>
      <w:tblPr>
        <w:tblStyle w:val="6"/>
        <w:tblW w:w="7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418"/>
        <w:gridCol w:w="788"/>
        <w:gridCol w:w="25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95"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序号</w:t>
            </w:r>
          </w:p>
        </w:tc>
        <w:tc>
          <w:tcPr>
            <w:tcW w:w="1418"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788"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性别</w:t>
            </w:r>
          </w:p>
        </w:tc>
        <w:tc>
          <w:tcPr>
            <w:tcW w:w="2551"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院系、专业、年级</w:t>
            </w:r>
          </w:p>
        </w:tc>
        <w:tc>
          <w:tcPr>
            <w:tcW w:w="1701"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5"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c>
          <w:tcPr>
            <w:tcW w:w="1418" w:type="dxa"/>
            <w:vAlign w:val="center"/>
          </w:tcPr>
          <w:p>
            <w:pPr>
              <w:jc w:val="center"/>
              <w:rPr>
                <w:rFonts w:hint="default" w:ascii="Times New Roman" w:hAnsi="Times New Roman" w:eastAsia="仿宋_GB2312" w:cs="Times New Roman"/>
                <w:szCs w:val="21"/>
              </w:rPr>
            </w:pPr>
          </w:p>
        </w:tc>
        <w:tc>
          <w:tcPr>
            <w:tcW w:w="788" w:type="dxa"/>
            <w:vAlign w:val="center"/>
          </w:tcPr>
          <w:p>
            <w:pPr>
              <w:jc w:val="center"/>
              <w:rPr>
                <w:rFonts w:hint="default" w:ascii="Times New Roman" w:hAnsi="Times New Roman" w:eastAsia="仿宋_GB2312" w:cs="Times New Roman"/>
                <w:szCs w:val="21"/>
              </w:rPr>
            </w:pPr>
          </w:p>
        </w:tc>
        <w:tc>
          <w:tcPr>
            <w:tcW w:w="2551" w:type="dxa"/>
            <w:vAlign w:val="center"/>
          </w:tcPr>
          <w:p>
            <w:pPr>
              <w:jc w:val="center"/>
              <w:rPr>
                <w:rFonts w:hint="default" w:ascii="Times New Roman" w:hAnsi="Times New Roman" w:eastAsia="仿宋_GB2312" w:cs="Times New Roman"/>
                <w:szCs w:val="21"/>
              </w:rPr>
            </w:pPr>
          </w:p>
        </w:tc>
        <w:tc>
          <w:tcPr>
            <w:tcW w:w="1701" w:type="dxa"/>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95"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418" w:type="dxa"/>
            <w:vAlign w:val="center"/>
          </w:tcPr>
          <w:p>
            <w:pPr>
              <w:jc w:val="center"/>
              <w:rPr>
                <w:rFonts w:hint="default" w:ascii="Times New Roman" w:hAnsi="Times New Roman" w:eastAsia="仿宋_GB2312" w:cs="Times New Roman"/>
                <w:szCs w:val="21"/>
              </w:rPr>
            </w:pPr>
          </w:p>
        </w:tc>
        <w:tc>
          <w:tcPr>
            <w:tcW w:w="788" w:type="dxa"/>
            <w:vAlign w:val="center"/>
          </w:tcPr>
          <w:p>
            <w:pPr>
              <w:jc w:val="center"/>
              <w:rPr>
                <w:rFonts w:hint="default" w:ascii="Times New Roman" w:hAnsi="Times New Roman" w:eastAsia="仿宋_GB2312" w:cs="Times New Roman"/>
                <w:szCs w:val="21"/>
              </w:rPr>
            </w:pPr>
          </w:p>
        </w:tc>
        <w:tc>
          <w:tcPr>
            <w:tcW w:w="2551" w:type="dxa"/>
            <w:vAlign w:val="center"/>
          </w:tcPr>
          <w:p>
            <w:pPr>
              <w:jc w:val="center"/>
              <w:rPr>
                <w:rFonts w:hint="default" w:ascii="Times New Roman" w:hAnsi="Times New Roman" w:eastAsia="仿宋_GB2312" w:cs="Times New Roman"/>
                <w:szCs w:val="21"/>
              </w:rPr>
            </w:pPr>
          </w:p>
        </w:tc>
        <w:tc>
          <w:tcPr>
            <w:tcW w:w="1701" w:type="dxa"/>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95"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c>
          <w:tcPr>
            <w:tcW w:w="1418" w:type="dxa"/>
            <w:vAlign w:val="center"/>
          </w:tcPr>
          <w:p>
            <w:pPr>
              <w:jc w:val="center"/>
              <w:rPr>
                <w:rFonts w:hint="default" w:ascii="Times New Roman" w:hAnsi="Times New Roman" w:eastAsia="仿宋_GB2312" w:cs="Times New Roman"/>
                <w:szCs w:val="21"/>
              </w:rPr>
            </w:pPr>
          </w:p>
        </w:tc>
        <w:tc>
          <w:tcPr>
            <w:tcW w:w="788" w:type="dxa"/>
            <w:vAlign w:val="center"/>
          </w:tcPr>
          <w:p>
            <w:pPr>
              <w:jc w:val="center"/>
              <w:rPr>
                <w:rFonts w:hint="default" w:ascii="Times New Roman" w:hAnsi="Times New Roman" w:eastAsia="仿宋_GB2312" w:cs="Times New Roman"/>
                <w:szCs w:val="21"/>
              </w:rPr>
            </w:pPr>
          </w:p>
        </w:tc>
        <w:tc>
          <w:tcPr>
            <w:tcW w:w="2551" w:type="dxa"/>
            <w:vAlign w:val="center"/>
          </w:tcPr>
          <w:p>
            <w:pPr>
              <w:jc w:val="center"/>
              <w:rPr>
                <w:rFonts w:hint="default" w:ascii="Times New Roman" w:hAnsi="Times New Roman" w:eastAsia="仿宋_GB2312" w:cs="Times New Roman"/>
                <w:szCs w:val="21"/>
              </w:rPr>
            </w:pPr>
          </w:p>
        </w:tc>
        <w:tc>
          <w:tcPr>
            <w:tcW w:w="1701" w:type="dxa"/>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95" w:type="dxa"/>
            <w:vAlign w:val="center"/>
          </w:tcPr>
          <w:p>
            <w:pPr>
              <w:jc w:val="center"/>
              <w:rPr>
                <w:rFonts w:hint="default" w:ascii="Times New Roman" w:hAnsi="Times New Roman" w:eastAsia="仿宋_GB2312" w:cs="Times New Roman"/>
                <w:szCs w:val="21"/>
              </w:rPr>
            </w:pPr>
          </w:p>
        </w:tc>
        <w:tc>
          <w:tcPr>
            <w:tcW w:w="1418" w:type="dxa"/>
            <w:vAlign w:val="center"/>
          </w:tcPr>
          <w:p>
            <w:pPr>
              <w:jc w:val="center"/>
              <w:rPr>
                <w:rFonts w:hint="default" w:ascii="Times New Roman" w:hAnsi="Times New Roman" w:eastAsia="仿宋_GB2312" w:cs="Times New Roman"/>
                <w:szCs w:val="21"/>
              </w:rPr>
            </w:pPr>
          </w:p>
        </w:tc>
        <w:tc>
          <w:tcPr>
            <w:tcW w:w="788" w:type="dxa"/>
            <w:vAlign w:val="center"/>
          </w:tcPr>
          <w:p>
            <w:pPr>
              <w:jc w:val="center"/>
              <w:rPr>
                <w:rFonts w:hint="default" w:ascii="Times New Roman" w:hAnsi="Times New Roman" w:eastAsia="仿宋_GB2312" w:cs="Times New Roman"/>
                <w:szCs w:val="21"/>
              </w:rPr>
            </w:pPr>
          </w:p>
        </w:tc>
        <w:tc>
          <w:tcPr>
            <w:tcW w:w="2551" w:type="dxa"/>
            <w:vAlign w:val="center"/>
          </w:tcPr>
          <w:p>
            <w:pPr>
              <w:jc w:val="center"/>
              <w:rPr>
                <w:rFonts w:hint="default" w:ascii="Times New Roman" w:hAnsi="Times New Roman" w:eastAsia="仿宋_GB2312" w:cs="Times New Roman"/>
                <w:szCs w:val="21"/>
              </w:rPr>
            </w:pPr>
          </w:p>
        </w:tc>
        <w:tc>
          <w:tcPr>
            <w:tcW w:w="1701" w:type="dxa"/>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95" w:type="dxa"/>
            <w:vAlign w:val="center"/>
          </w:tcPr>
          <w:p>
            <w:pPr>
              <w:jc w:val="center"/>
              <w:rPr>
                <w:rFonts w:hint="default" w:ascii="Times New Roman" w:hAnsi="Times New Roman" w:eastAsia="仿宋_GB2312" w:cs="Times New Roman"/>
                <w:szCs w:val="21"/>
              </w:rPr>
            </w:pPr>
          </w:p>
        </w:tc>
        <w:tc>
          <w:tcPr>
            <w:tcW w:w="1418" w:type="dxa"/>
            <w:vAlign w:val="center"/>
          </w:tcPr>
          <w:p>
            <w:pPr>
              <w:jc w:val="center"/>
              <w:rPr>
                <w:rFonts w:hint="default" w:ascii="Times New Roman" w:hAnsi="Times New Roman" w:eastAsia="仿宋_GB2312" w:cs="Times New Roman"/>
                <w:szCs w:val="21"/>
              </w:rPr>
            </w:pPr>
          </w:p>
        </w:tc>
        <w:tc>
          <w:tcPr>
            <w:tcW w:w="788" w:type="dxa"/>
            <w:vAlign w:val="center"/>
          </w:tcPr>
          <w:p>
            <w:pPr>
              <w:jc w:val="center"/>
              <w:rPr>
                <w:rFonts w:hint="default" w:ascii="Times New Roman" w:hAnsi="Times New Roman" w:eastAsia="仿宋_GB2312" w:cs="Times New Roman"/>
                <w:szCs w:val="21"/>
              </w:rPr>
            </w:pPr>
          </w:p>
        </w:tc>
        <w:tc>
          <w:tcPr>
            <w:tcW w:w="2551" w:type="dxa"/>
            <w:vAlign w:val="center"/>
          </w:tcPr>
          <w:p>
            <w:pPr>
              <w:jc w:val="center"/>
              <w:rPr>
                <w:rFonts w:hint="default" w:ascii="Times New Roman" w:hAnsi="Times New Roman" w:eastAsia="仿宋_GB2312" w:cs="Times New Roman"/>
                <w:szCs w:val="21"/>
              </w:rPr>
            </w:pPr>
          </w:p>
        </w:tc>
        <w:tc>
          <w:tcPr>
            <w:tcW w:w="1701" w:type="dxa"/>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95" w:type="dxa"/>
            <w:vAlign w:val="center"/>
          </w:tcPr>
          <w:p>
            <w:pPr>
              <w:jc w:val="center"/>
              <w:rPr>
                <w:rFonts w:hint="default" w:ascii="Times New Roman" w:hAnsi="Times New Roman" w:eastAsia="仿宋_GB2312" w:cs="Times New Roman"/>
                <w:szCs w:val="21"/>
              </w:rPr>
            </w:pPr>
          </w:p>
        </w:tc>
        <w:tc>
          <w:tcPr>
            <w:tcW w:w="1418" w:type="dxa"/>
            <w:vAlign w:val="center"/>
          </w:tcPr>
          <w:p>
            <w:pPr>
              <w:jc w:val="center"/>
              <w:rPr>
                <w:rFonts w:hint="default" w:ascii="Times New Roman" w:hAnsi="Times New Roman" w:eastAsia="仿宋_GB2312" w:cs="Times New Roman"/>
                <w:szCs w:val="21"/>
              </w:rPr>
            </w:pPr>
          </w:p>
        </w:tc>
        <w:tc>
          <w:tcPr>
            <w:tcW w:w="788" w:type="dxa"/>
            <w:vAlign w:val="center"/>
          </w:tcPr>
          <w:p>
            <w:pPr>
              <w:jc w:val="center"/>
              <w:rPr>
                <w:rFonts w:hint="default" w:ascii="Times New Roman" w:hAnsi="Times New Roman" w:eastAsia="仿宋_GB2312" w:cs="Times New Roman"/>
                <w:szCs w:val="21"/>
              </w:rPr>
            </w:pPr>
          </w:p>
        </w:tc>
        <w:tc>
          <w:tcPr>
            <w:tcW w:w="2551" w:type="dxa"/>
            <w:vAlign w:val="center"/>
          </w:tcPr>
          <w:p>
            <w:pPr>
              <w:jc w:val="center"/>
              <w:rPr>
                <w:rFonts w:hint="default" w:ascii="Times New Roman" w:hAnsi="Times New Roman" w:eastAsia="仿宋_GB2312" w:cs="Times New Roman"/>
                <w:szCs w:val="21"/>
              </w:rPr>
            </w:pPr>
          </w:p>
        </w:tc>
        <w:tc>
          <w:tcPr>
            <w:tcW w:w="1701" w:type="dxa"/>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95" w:type="dxa"/>
            <w:vAlign w:val="center"/>
          </w:tcPr>
          <w:p>
            <w:pPr>
              <w:jc w:val="center"/>
              <w:rPr>
                <w:rFonts w:hint="default" w:ascii="Times New Roman" w:hAnsi="Times New Roman" w:eastAsia="仿宋_GB2312" w:cs="Times New Roman"/>
                <w:szCs w:val="21"/>
              </w:rPr>
            </w:pPr>
          </w:p>
        </w:tc>
        <w:tc>
          <w:tcPr>
            <w:tcW w:w="1418" w:type="dxa"/>
            <w:vAlign w:val="center"/>
          </w:tcPr>
          <w:p>
            <w:pPr>
              <w:jc w:val="center"/>
              <w:rPr>
                <w:rFonts w:hint="default" w:ascii="Times New Roman" w:hAnsi="Times New Roman" w:eastAsia="仿宋_GB2312" w:cs="Times New Roman"/>
                <w:szCs w:val="21"/>
              </w:rPr>
            </w:pPr>
          </w:p>
        </w:tc>
        <w:tc>
          <w:tcPr>
            <w:tcW w:w="788" w:type="dxa"/>
            <w:vAlign w:val="center"/>
          </w:tcPr>
          <w:p>
            <w:pPr>
              <w:jc w:val="center"/>
              <w:rPr>
                <w:rFonts w:hint="default" w:ascii="Times New Roman" w:hAnsi="Times New Roman" w:eastAsia="仿宋_GB2312" w:cs="Times New Roman"/>
                <w:szCs w:val="21"/>
              </w:rPr>
            </w:pPr>
          </w:p>
        </w:tc>
        <w:tc>
          <w:tcPr>
            <w:tcW w:w="2551" w:type="dxa"/>
            <w:vAlign w:val="center"/>
          </w:tcPr>
          <w:p>
            <w:pPr>
              <w:jc w:val="center"/>
              <w:rPr>
                <w:rFonts w:hint="default" w:ascii="Times New Roman" w:hAnsi="Times New Roman" w:eastAsia="仿宋_GB2312" w:cs="Times New Roman"/>
                <w:szCs w:val="21"/>
              </w:rPr>
            </w:pPr>
          </w:p>
        </w:tc>
        <w:tc>
          <w:tcPr>
            <w:tcW w:w="1701" w:type="dxa"/>
            <w:vAlign w:val="center"/>
          </w:tcPr>
          <w:p>
            <w:pPr>
              <w:jc w:val="center"/>
              <w:rPr>
                <w:rFonts w:hint="default" w:ascii="Times New Roman" w:hAnsi="Times New Roman" w:eastAsia="仿宋_GB2312" w:cs="Times New Roman"/>
                <w:szCs w:val="21"/>
              </w:rPr>
            </w:pPr>
          </w:p>
        </w:tc>
      </w:tr>
    </w:tbl>
    <w:p>
      <w:pPr>
        <w:spacing w:line="600" w:lineRule="exact"/>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sz w:val="24"/>
        </w:rPr>
        <w:t>注：此表于2023年10月</w:t>
      </w:r>
      <w:r>
        <w:rPr>
          <w:rFonts w:hint="eastAsia" w:ascii="Times New Roman" w:hAnsi="Times New Roman" w:eastAsia="方正仿宋_GBK" w:cs="Times New Roman"/>
          <w:color w:val="000000"/>
          <w:sz w:val="24"/>
          <w:lang w:val="en-US" w:eastAsia="zh-CN"/>
        </w:rPr>
        <w:t>12</w:t>
      </w:r>
      <w:r>
        <w:rPr>
          <w:rFonts w:hint="default" w:ascii="Times New Roman" w:hAnsi="Times New Roman" w:eastAsia="方正仿宋_GBK" w:cs="Times New Roman"/>
          <w:color w:val="000000"/>
          <w:sz w:val="24"/>
        </w:rPr>
        <w:t>日前报送，联系人及联系方式：</w:t>
      </w:r>
      <w:r>
        <w:rPr>
          <w:rFonts w:hint="eastAsia" w:ascii="Times New Roman" w:hAnsi="Times New Roman" w:eastAsia="方正仿宋_GBK" w:cs="Times New Roman"/>
          <w:color w:val="000000"/>
          <w:sz w:val="24"/>
          <w:lang w:val="en-US" w:eastAsia="zh-CN"/>
        </w:rPr>
        <w:t>胡雨婷，19115608158，</w:t>
      </w:r>
      <w:r>
        <w:rPr>
          <w:rFonts w:hint="default" w:ascii="Times New Roman" w:hAnsi="Times New Roman" w:eastAsia="方正仿宋_GBK" w:cs="Times New Roman"/>
          <w:color w:val="000000" w:themeColor="text1"/>
          <w:sz w:val="24"/>
          <w14:textFill>
            <w14:solidFill>
              <w14:schemeClr w14:val="tx1"/>
            </w14:solidFill>
          </w14:textFill>
        </w:rPr>
        <w:t>857524816@qq.com。</w:t>
      </w:r>
    </w:p>
    <w:p>
      <w:pPr>
        <w:spacing w:line="600" w:lineRule="exact"/>
        <w:ind w:firstLine="480" w:firstLineChars="200"/>
        <w:rPr>
          <w:rFonts w:hint="default" w:ascii="Times New Roman" w:hAnsi="Times New Roman" w:eastAsia="方正仿宋_GBK" w:cs="Times New Roman"/>
          <w:color w:val="auto"/>
          <w:sz w:val="24"/>
        </w:rPr>
      </w:pPr>
    </w:p>
    <w:p>
      <w:pPr>
        <w:spacing w:line="500" w:lineRule="exact"/>
        <w:ind w:left="480" w:hanging="480" w:hangingChars="200"/>
        <w:rPr>
          <w:rFonts w:hint="default" w:ascii="Times New Roman" w:hAnsi="Times New Roman" w:eastAsia="方正仿宋_GBK" w:cs="Times New Roman"/>
          <w:color w:val="000000"/>
          <w:sz w:val="24"/>
          <w:lang w:val="en-US" w:eastAsia="zh-CN"/>
        </w:rPr>
      </w:pPr>
    </w:p>
    <w:p/>
    <w:sectPr>
      <w:pgSz w:w="11906" w:h="16838"/>
      <w:pgMar w:top="2098" w:right="1531" w:bottom="1984" w:left="1531" w:header="851" w:footer="1446" w:gutter="0"/>
      <w:pgNumType w:fmt="numberInDash"/>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NDZmN2RlYzBhODc3NDIxNzUxZmEwOTE3NTM2ZmUifQ=="/>
  </w:docVars>
  <w:rsids>
    <w:rsidRoot w:val="6D262731"/>
    <w:rsid w:val="19CB6D3D"/>
    <w:rsid w:val="25CB32C6"/>
    <w:rsid w:val="30AE0E98"/>
    <w:rsid w:val="318C442F"/>
    <w:rsid w:val="396137AF"/>
    <w:rsid w:val="47050A42"/>
    <w:rsid w:val="47A676C5"/>
    <w:rsid w:val="48715657"/>
    <w:rsid w:val="4CB53967"/>
    <w:rsid w:val="6C7B2279"/>
    <w:rsid w:val="6D262731"/>
    <w:rsid w:val="71725A9B"/>
    <w:rsid w:val="71E11DD4"/>
    <w:rsid w:val="74F23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2023-09-20T10:22:00Z</dcterms:created>
  <dc:creator>胡雨婷</dc:creator>
  <cp:lastModifiedBy>胡雨婷</cp:lastModifiedBy>
  <cp:lastPrinted>2023-09-20T10:55:00Z</cp:lastPrinted>
  <dcterms:modified xsi:type="dcterms:W3CDTF">2023-09-27T14:30:52Z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C6BD5D3B51364425A45386C425B4DCFA_13</vt:lpwstr>
  </property>
</Properties>
</file>